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076" w:rsidRPr="00C74076" w:rsidRDefault="00C74076" w:rsidP="00C74076">
      <w:pPr>
        <w:rPr>
          <w:b/>
          <w:bCs/>
        </w:rPr>
      </w:pPr>
      <w:r w:rsidRPr="00C74076">
        <w:rPr>
          <w:b/>
          <w:bCs/>
        </w:rPr>
        <w:t>Judson Press Title on Parenting a Special Needs Child Wins the 2015 Eric Hoffer Award</w:t>
      </w:r>
    </w:p>
    <w:p w:rsidR="00C74076" w:rsidRPr="00C74076" w:rsidRDefault="00C74076" w:rsidP="00C74076">
      <w:r w:rsidRPr="00C74076">
        <w:rPr>
          <w:b/>
          <w:bCs/>
        </w:rPr>
        <w:t>VALLEY FORGE, PA (ABNS 5/12/15)</w:t>
      </w:r>
      <w:r w:rsidRPr="00C74076">
        <w:t>—</w:t>
      </w:r>
      <w:r w:rsidRPr="00C74076">
        <w:rPr>
          <w:i/>
          <w:iCs/>
        </w:rPr>
        <w:t>The Spiritual Art of Raising Children with Disabilities</w:t>
      </w:r>
      <w:r w:rsidRPr="00C74076">
        <w:t xml:space="preserve">, written by Kathleen </w:t>
      </w:r>
      <w:proofErr w:type="spellStart"/>
      <w:r w:rsidRPr="00C74076">
        <w:t>Deyer</w:t>
      </w:r>
      <w:proofErr w:type="spellEnd"/>
      <w:r w:rsidRPr="00C74076">
        <w:t xml:space="preserve"> Bolduc,  wins the 2015 Eric Hoffer Award in the Spiritual category.</w:t>
      </w:r>
    </w:p>
    <w:p w:rsidR="00C74076" w:rsidRPr="00C74076" w:rsidRDefault="00C74076" w:rsidP="00C74076">
      <w:r w:rsidRPr="00C74076">
        <w:t xml:space="preserve">In her latest title, author, parent, and spiritual director Kathleen </w:t>
      </w:r>
      <w:proofErr w:type="spellStart"/>
      <w:r w:rsidRPr="00C74076">
        <w:t>Deyer</w:t>
      </w:r>
      <w:proofErr w:type="spellEnd"/>
      <w:r w:rsidRPr="00C74076">
        <w:t xml:space="preserve"> Bolduc shares her experience and the stories of parents who walk similar paths of raising a child with disabilities.   “Parenting a child with a disability requires vast stores of energy, creativity, patience and wisdom,” Bolduc states, “where do caregivers go for rest and renewal?” </w:t>
      </w:r>
      <w:r w:rsidRPr="00C74076">
        <w:rPr>
          <w:i/>
          <w:iCs/>
        </w:rPr>
        <w:t>The Spiritual Art of Raising Children with Disabilities</w:t>
      </w:r>
      <w:r w:rsidRPr="00C74076">
        <w:t xml:space="preserve"> walks readers through the process using the mosaic as a metaphor for putting the pieces of life back together again, and the spiritual disciplines as a framework for daily works of healing and restoration. Readers are offered bite-sized pieces of poetry, Scripture, personal narrative and reflection to gently lead the reader into a deeper conversation with God.</w:t>
      </w:r>
    </w:p>
    <w:p w:rsidR="00C74076" w:rsidRPr="00C74076" w:rsidRDefault="00C74076" w:rsidP="00C74076">
      <w:r w:rsidRPr="00C74076">
        <w:t xml:space="preserve">“If you are the parent of a child with disabilities and you don’t know where to go with your faith or wonder whether you even have faith in God anymore, I highly recommend </w:t>
      </w:r>
      <w:r w:rsidRPr="00C74076">
        <w:rPr>
          <w:i/>
          <w:iCs/>
        </w:rPr>
        <w:t>The Spiritual Art of Raising Children with Disabilities</w:t>
      </w:r>
      <w:r w:rsidRPr="00C74076">
        <w:t>.” —Rev. Mark Stephenson, Director, Disability Concerns, Christian Reformed Church</w:t>
      </w:r>
    </w:p>
    <w:p w:rsidR="00C74076" w:rsidRPr="00C74076" w:rsidRDefault="00C74076" w:rsidP="00C74076">
      <w:r w:rsidRPr="00C74076">
        <w:t>The Eric Hoffer Award for books and short prose honors the memory of the great American philosopher Eric Hoffer by highlighting salient writing, as well as the independent spirit of small publishers.</w:t>
      </w:r>
    </w:p>
    <w:p w:rsidR="00C74076" w:rsidRPr="00C74076" w:rsidRDefault="00C74076" w:rsidP="00C74076">
      <w:r w:rsidRPr="00C74076">
        <w:rPr>
          <w:i/>
          <w:iCs/>
        </w:rPr>
        <w:t>The Spiritual Art of Raising Children with Disabilities</w:t>
      </w:r>
      <w:r w:rsidRPr="00C74076">
        <w:t xml:space="preserve"> also won a 2015 Illumination Book Award Silver Medal in the Spirituality category.</w:t>
      </w:r>
    </w:p>
    <w:p w:rsidR="00C74076" w:rsidRPr="00C74076" w:rsidRDefault="00C74076" w:rsidP="00C74076">
      <w:r w:rsidRPr="00C74076">
        <w:t xml:space="preserve">Kathleen </w:t>
      </w:r>
      <w:proofErr w:type="spellStart"/>
      <w:r w:rsidRPr="00C74076">
        <w:t>Deyer</w:t>
      </w:r>
      <w:proofErr w:type="spellEnd"/>
      <w:r w:rsidRPr="00C74076">
        <w:t xml:space="preserve"> Bolduc also wrote </w:t>
      </w:r>
      <w:r w:rsidRPr="00C74076">
        <w:rPr>
          <w:i/>
          <w:iCs/>
        </w:rPr>
        <w:t>Autism &amp; Alleluias</w:t>
      </w:r>
      <w:r w:rsidRPr="00C74076">
        <w:t>, released in 2010 by Judson Press.</w:t>
      </w:r>
    </w:p>
    <w:p w:rsidR="00C74076" w:rsidRPr="00C74076" w:rsidRDefault="00C74076" w:rsidP="00C74076">
      <w:r w:rsidRPr="00C74076">
        <w:rPr>
          <w:i/>
          <w:iCs/>
        </w:rPr>
        <w:t>Founded in 1824, Judson Press is the publishing ministry of the American Baptist Home Mission Societies, American Baptist Churches USA. It is committed to producing Christ-centered leadership resources for the transformation of individuals, congregations, communities, and cultures.</w:t>
      </w:r>
    </w:p>
    <w:p w:rsidR="00C74076" w:rsidRPr="00C74076" w:rsidRDefault="00C74076" w:rsidP="00C74076">
      <w:r w:rsidRPr="00C74076">
        <w:rPr>
          <w:i/>
          <w:iCs/>
        </w:rPr>
        <w:t>American Baptist Home Mission Societies—the domestic mission arm of American Baptist Churches USA (ABCUSA)—ministers as the caring heart and serving hands of Jesus Christ across the United States and Puerto Rico through a multitude of initiatives that focus on discipleship, community, and justice.</w:t>
      </w:r>
    </w:p>
    <w:p w:rsidR="00C74076" w:rsidRPr="00C74076" w:rsidRDefault="00C74076" w:rsidP="00C74076">
      <w:r w:rsidRPr="00C74076">
        <w:rPr>
          <w:i/>
          <w:iCs/>
        </w:rPr>
        <w:t>American Baptist Churches USA is one of the most diverse Christian denominations today, with more than 5,200 local congregations comprised of 1.3 million members, across the United States and Puerto Rico, all engaged in God’s mission around the world.</w:t>
      </w:r>
    </w:p>
    <w:p w:rsidR="0015780F" w:rsidRDefault="00C74076">
      <w:bookmarkStart w:id="0" w:name="_GoBack"/>
      <w:bookmarkEnd w:id="0"/>
    </w:p>
    <w:sectPr w:rsidR="00157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76"/>
    <w:rsid w:val="005B7850"/>
    <w:rsid w:val="00A61BA0"/>
    <w:rsid w:val="00C7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8150">
      <w:bodyDiv w:val="1"/>
      <w:marLeft w:val="0"/>
      <w:marRight w:val="0"/>
      <w:marTop w:val="0"/>
      <w:marBottom w:val="0"/>
      <w:divBdr>
        <w:top w:val="none" w:sz="0" w:space="0" w:color="auto"/>
        <w:left w:val="none" w:sz="0" w:space="0" w:color="auto"/>
        <w:bottom w:val="none" w:sz="0" w:space="0" w:color="auto"/>
        <w:right w:val="none" w:sz="0" w:space="0" w:color="auto"/>
      </w:divBdr>
      <w:divsChild>
        <w:div w:id="30495610">
          <w:marLeft w:val="0"/>
          <w:marRight w:val="0"/>
          <w:marTop w:val="0"/>
          <w:marBottom w:val="0"/>
          <w:divBdr>
            <w:top w:val="none" w:sz="0" w:space="0" w:color="auto"/>
            <w:left w:val="none" w:sz="0" w:space="0" w:color="auto"/>
            <w:bottom w:val="none" w:sz="0" w:space="0" w:color="auto"/>
            <w:right w:val="none" w:sz="0" w:space="0" w:color="auto"/>
          </w:divBdr>
          <w:divsChild>
            <w:div w:id="18719113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3691610">
      <w:bodyDiv w:val="1"/>
      <w:marLeft w:val="0"/>
      <w:marRight w:val="0"/>
      <w:marTop w:val="0"/>
      <w:marBottom w:val="0"/>
      <w:divBdr>
        <w:top w:val="none" w:sz="0" w:space="0" w:color="auto"/>
        <w:left w:val="none" w:sz="0" w:space="0" w:color="auto"/>
        <w:bottom w:val="none" w:sz="0" w:space="0" w:color="auto"/>
        <w:right w:val="none" w:sz="0" w:space="0" w:color="auto"/>
      </w:divBdr>
      <w:divsChild>
        <w:div w:id="883447526">
          <w:marLeft w:val="0"/>
          <w:marRight w:val="0"/>
          <w:marTop w:val="0"/>
          <w:marBottom w:val="0"/>
          <w:divBdr>
            <w:top w:val="none" w:sz="0" w:space="0" w:color="auto"/>
            <w:left w:val="none" w:sz="0" w:space="0" w:color="auto"/>
            <w:bottom w:val="none" w:sz="0" w:space="0" w:color="auto"/>
            <w:right w:val="none" w:sz="0" w:space="0" w:color="auto"/>
          </w:divBdr>
          <w:divsChild>
            <w:div w:id="8331821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Osborne-Randolph, Patricia</dc:creator>
  <cp:lastModifiedBy>Osborne-Randolph, Patricia</cp:lastModifiedBy>
  <cp:revision>1</cp:revision>
  <dcterms:created xsi:type="dcterms:W3CDTF">2015-05-12T20:43:00Z</dcterms:created>
  <dcterms:modified xsi:type="dcterms:W3CDTF">2015-05-12T20:44:00Z</dcterms:modified>
</cp:coreProperties>
</file>