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BF" w:rsidRPr="009738BF" w:rsidRDefault="009738BF" w:rsidP="009738BF">
      <w:pPr>
        <w:jc w:val="center"/>
        <w:rPr>
          <w:b/>
          <w:sz w:val="24"/>
          <w:szCs w:val="24"/>
          <w:u w:val="single"/>
        </w:rPr>
      </w:pPr>
      <w:bookmarkStart w:id="0" w:name="_GoBack"/>
      <w:bookmarkEnd w:id="0"/>
      <w:r w:rsidRPr="009738BF">
        <w:rPr>
          <w:b/>
          <w:sz w:val="24"/>
          <w:szCs w:val="24"/>
          <w:u w:val="single"/>
        </w:rPr>
        <w:t>1</w:t>
      </w:r>
      <w:r w:rsidRPr="009738BF">
        <w:rPr>
          <w:b/>
          <w:sz w:val="24"/>
          <w:szCs w:val="24"/>
          <w:u w:val="single"/>
          <w:vertAlign w:val="superscript"/>
        </w:rPr>
        <w:t>st</w:t>
      </w:r>
      <w:r w:rsidRPr="009738BF">
        <w:rPr>
          <w:b/>
          <w:sz w:val="24"/>
          <w:szCs w:val="24"/>
          <w:u w:val="single"/>
        </w:rPr>
        <w:t xml:space="preserve"> Quarter </w:t>
      </w:r>
      <w:r w:rsidR="004C58EC">
        <w:rPr>
          <w:b/>
          <w:sz w:val="24"/>
          <w:szCs w:val="24"/>
          <w:u w:val="single"/>
        </w:rPr>
        <w:t>—</w:t>
      </w:r>
      <w:r w:rsidRPr="009738BF">
        <w:rPr>
          <w:b/>
          <w:sz w:val="24"/>
          <w:szCs w:val="24"/>
          <w:u w:val="single"/>
        </w:rPr>
        <w:t xml:space="preserve"> 2016</w:t>
      </w:r>
    </w:p>
    <w:p w:rsidR="009738BF" w:rsidRDefault="009738BF"/>
    <w:p w:rsidR="009738BF" w:rsidRDefault="009738BF">
      <w:r>
        <w:t xml:space="preserve">Failed/Ineligible Investments Lists: The companies in these lists have been rejected for investment because they failed at least one screen in the above ABHMS Revised Guidelines Relating to Social Criteria for Investments. Please note that these are not exhaustive lists of all companies that could be considered ineligible for investment. </w:t>
      </w:r>
    </w:p>
    <w:tbl>
      <w:tblPr>
        <w:tblStyle w:val="TableGrid"/>
        <w:tblW w:w="5000" w:type="pct"/>
        <w:tblLook w:val="04A0" w:firstRow="1" w:lastRow="0" w:firstColumn="1" w:lastColumn="0" w:noHBand="0" w:noVBand="1"/>
      </w:tblPr>
      <w:tblGrid>
        <w:gridCol w:w="5372"/>
        <w:gridCol w:w="1973"/>
        <w:gridCol w:w="2231"/>
      </w:tblGrid>
      <w:tr w:rsidR="00F74A76" w:rsidRPr="00F74A76" w:rsidTr="009738BF">
        <w:trPr>
          <w:trHeight w:val="300"/>
        </w:trPr>
        <w:tc>
          <w:tcPr>
            <w:tcW w:w="2805" w:type="pct"/>
            <w:noWrap/>
            <w:hideMark/>
          </w:tcPr>
          <w:p w:rsidR="00F74A76" w:rsidRPr="00F74A76" w:rsidRDefault="000B2DB6">
            <w:pPr>
              <w:rPr>
                <w:b/>
                <w:bCs/>
                <w:u w:val="single"/>
              </w:rPr>
            </w:pPr>
            <w:r w:rsidRPr="00F74A76">
              <w:rPr>
                <w:b/>
                <w:bCs/>
                <w:u w:val="single"/>
              </w:rPr>
              <w:t>ISSUER_NAME</w:t>
            </w:r>
          </w:p>
        </w:tc>
        <w:tc>
          <w:tcPr>
            <w:tcW w:w="1030" w:type="pct"/>
            <w:noWrap/>
            <w:hideMark/>
          </w:tcPr>
          <w:p w:rsidR="00F74A76" w:rsidRPr="00F74A76" w:rsidRDefault="00F74A76">
            <w:pPr>
              <w:rPr>
                <w:b/>
                <w:bCs/>
                <w:u w:val="single"/>
              </w:rPr>
            </w:pPr>
            <w:r w:rsidRPr="00F74A76">
              <w:rPr>
                <w:b/>
                <w:bCs/>
                <w:u w:val="single"/>
              </w:rPr>
              <w:t>ISSUER_SEDOL</w:t>
            </w:r>
          </w:p>
        </w:tc>
        <w:tc>
          <w:tcPr>
            <w:tcW w:w="1165" w:type="pct"/>
            <w:noWrap/>
            <w:hideMark/>
          </w:tcPr>
          <w:p w:rsidR="00F74A76" w:rsidRPr="00F74A76" w:rsidRDefault="00F74A76">
            <w:pPr>
              <w:rPr>
                <w:b/>
                <w:bCs/>
                <w:u w:val="single"/>
              </w:rPr>
            </w:pPr>
            <w:r w:rsidRPr="00F74A76">
              <w:rPr>
                <w:b/>
                <w:bCs/>
                <w:u w:val="single"/>
              </w:rPr>
              <w:t>ISSUER_ISIN</w:t>
            </w:r>
          </w:p>
        </w:tc>
      </w:tr>
      <w:tr w:rsidR="00F74A76" w:rsidRPr="00F74A76" w:rsidTr="009738BF">
        <w:trPr>
          <w:trHeight w:val="300"/>
        </w:trPr>
        <w:tc>
          <w:tcPr>
            <w:tcW w:w="2805" w:type="pct"/>
            <w:noWrap/>
            <w:hideMark/>
          </w:tcPr>
          <w:p w:rsidR="00F74A76" w:rsidRPr="00F74A76" w:rsidRDefault="000B2DB6">
            <w:r>
              <w:t>AMCOR</w:t>
            </w:r>
            <w:r w:rsidRPr="00F74A76">
              <w:t xml:space="preserve"> Ltd</w:t>
            </w:r>
            <w:r w:rsidR="00F713BD">
              <w:t>.</w:t>
            </w:r>
          </w:p>
        </w:tc>
        <w:tc>
          <w:tcPr>
            <w:tcW w:w="1030" w:type="pct"/>
            <w:noWrap/>
            <w:hideMark/>
          </w:tcPr>
          <w:p w:rsidR="00F74A76" w:rsidRPr="00F74A76" w:rsidRDefault="00F74A76">
            <w:r w:rsidRPr="00F74A76">
              <w:t>6066608</w:t>
            </w:r>
          </w:p>
        </w:tc>
        <w:tc>
          <w:tcPr>
            <w:tcW w:w="1165" w:type="pct"/>
            <w:noWrap/>
            <w:hideMark/>
          </w:tcPr>
          <w:p w:rsidR="00F74A76" w:rsidRPr="00F74A76" w:rsidRDefault="00F74A76">
            <w:r w:rsidRPr="00F74A76">
              <w:t>AU000000AMC4</w:t>
            </w:r>
          </w:p>
        </w:tc>
      </w:tr>
      <w:tr w:rsidR="00F74A76" w:rsidRPr="00F74A76" w:rsidTr="009738BF">
        <w:trPr>
          <w:trHeight w:val="300"/>
        </w:trPr>
        <w:tc>
          <w:tcPr>
            <w:tcW w:w="2805" w:type="pct"/>
            <w:noWrap/>
            <w:hideMark/>
          </w:tcPr>
          <w:p w:rsidR="00F74A76" w:rsidRPr="00F74A76" w:rsidRDefault="000B2DB6">
            <w:r w:rsidRPr="00F74A76">
              <w:t>Anheuser-Busch Inbev S.A.</w:t>
            </w:r>
          </w:p>
        </w:tc>
        <w:tc>
          <w:tcPr>
            <w:tcW w:w="1030" w:type="pct"/>
            <w:noWrap/>
            <w:hideMark/>
          </w:tcPr>
          <w:p w:rsidR="00F74A76" w:rsidRPr="00F74A76" w:rsidRDefault="00F74A76">
            <w:r w:rsidRPr="00F74A76">
              <w:t>4755317</w:t>
            </w:r>
          </w:p>
        </w:tc>
        <w:tc>
          <w:tcPr>
            <w:tcW w:w="1165" w:type="pct"/>
            <w:noWrap/>
            <w:hideMark/>
          </w:tcPr>
          <w:p w:rsidR="00F74A76" w:rsidRPr="00F74A76" w:rsidRDefault="00F74A76">
            <w:r w:rsidRPr="00F74A76">
              <w:t>BE0003793107</w:t>
            </w:r>
          </w:p>
        </w:tc>
      </w:tr>
      <w:tr w:rsidR="00F74A76" w:rsidRPr="00F74A76" w:rsidTr="009738BF">
        <w:trPr>
          <w:trHeight w:val="300"/>
        </w:trPr>
        <w:tc>
          <w:tcPr>
            <w:tcW w:w="2805" w:type="pct"/>
            <w:noWrap/>
            <w:hideMark/>
          </w:tcPr>
          <w:p w:rsidR="00F74A76" w:rsidRPr="00F74A76" w:rsidRDefault="000B2DB6">
            <w:r w:rsidRPr="00F74A76">
              <w:t xml:space="preserve">Aristocrat Leisure </w:t>
            </w:r>
            <w:r w:rsidR="008F6F6D">
              <w:t>Ltd.</w:t>
            </w:r>
          </w:p>
        </w:tc>
        <w:tc>
          <w:tcPr>
            <w:tcW w:w="1030" w:type="pct"/>
            <w:noWrap/>
            <w:hideMark/>
          </w:tcPr>
          <w:p w:rsidR="00F74A76" w:rsidRPr="00F74A76" w:rsidRDefault="00F74A76">
            <w:r w:rsidRPr="00F74A76">
              <w:t>6253983</w:t>
            </w:r>
          </w:p>
        </w:tc>
        <w:tc>
          <w:tcPr>
            <w:tcW w:w="1165" w:type="pct"/>
            <w:noWrap/>
            <w:hideMark/>
          </w:tcPr>
          <w:p w:rsidR="00F74A76" w:rsidRPr="00F74A76" w:rsidRDefault="00F74A76">
            <w:r w:rsidRPr="00F74A76">
              <w:t>AU000000ALL7</w:t>
            </w:r>
          </w:p>
        </w:tc>
      </w:tr>
      <w:tr w:rsidR="00F74A76" w:rsidRPr="00F74A76" w:rsidTr="009738BF">
        <w:trPr>
          <w:trHeight w:val="300"/>
        </w:trPr>
        <w:tc>
          <w:tcPr>
            <w:tcW w:w="2805" w:type="pct"/>
            <w:noWrap/>
            <w:hideMark/>
          </w:tcPr>
          <w:p w:rsidR="00F74A76" w:rsidRPr="00F74A76" w:rsidRDefault="000B2DB6">
            <w:r w:rsidRPr="00F74A76">
              <w:t>Asahi G</w:t>
            </w:r>
            <w:r w:rsidR="00F713BD">
              <w:t>roup Holdings</w:t>
            </w:r>
            <w:r w:rsidRPr="00F74A76">
              <w:t xml:space="preserve"> Ltd.</w:t>
            </w:r>
          </w:p>
        </w:tc>
        <w:tc>
          <w:tcPr>
            <w:tcW w:w="1030" w:type="pct"/>
            <w:noWrap/>
            <w:hideMark/>
          </w:tcPr>
          <w:p w:rsidR="00F74A76" w:rsidRPr="00F74A76" w:rsidRDefault="00F74A76">
            <w:r w:rsidRPr="00F74A76">
              <w:t>6054409</w:t>
            </w:r>
          </w:p>
        </w:tc>
        <w:tc>
          <w:tcPr>
            <w:tcW w:w="1165" w:type="pct"/>
            <w:noWrap/>
            <w:hideMark/>
          </w:tcPr>
          <w:p w:rsidR="00F74A76" w:rsidRPr="00F74A76" w:rsidRDefault="00F74A76">
            <w:r w:rsidRPr="00F74A76">
              <w:t>JP3116000005</w:t>
            </w:r>
          </w:p>
        </w:tc>
      </w:tr>
      <w:tr w:rsidR="00F74A76" w:rsidRPr="00F74A76" w:rsidTr="009738BF">
        <w:trPr>
          <w:trHeight w:val="300"/>
        </w:trPr>
        <w:tc>
          <w:tcPr>
            <w:tcW w:w="2805" w:type="pct"/>
            <w:noWrap/>
            <w:hideMark/>
          </w:tcPr>
          <w:p w:rsidR="00F74A76" w:rsidRPr="00F74A76" w:rsidRDefault="00F713BD">
            <w:r>
              <w:t>Babcock International Group PLC</w:t>
            </w:r>
          </w:p>
        </w:tc>
        <w:tc>
          <w:tcPr>
            <w:tcW w:w="1030" w:type="pct"/>
            <w:noWrap/>
            <w:hideMark/>
          </w:tcPr>
          <w:p w:rsidR="00F74A76" w:rsidRPr="00F74A76" w:rsidRDefault="00F74A76">
            <w:r w:rsidRPr="00F74A76">
              <w:t>0969703</w:t>
            </w:r>
          </w:p>
        </w:tc>
        <w:tc>
          <w:tcPr>
            <w:tcW w:w="1165" w:type="pct"/>
            <w:noWrap/>
            <w:hideMark/>
          </w:tcPr>
          <w:p w:rsidR="00F74A76" w:rsidRPr="00F74A76" w:rsidRDefault="00F74A76">
            <w:r w:rsidRPr="00F74A76">
              <w:t>GB0009697037</w:t>
            </w:r>
          </w:p>
        </w:tc>
      </w:tr>
      <w:tr w:rsidR="00F74A76" w:rsidRPr="00F74A76" w:rsidTr="009738BF">
        <w:trPr>
          <w:trHeight w:val="300"/>
        </w:trPr>
        <w:tc>
          <w:tcPr>
            <w:tcW w:w="2805" w:type="pct"/>
            <w:noWrap/>
            <w:hideMark/>
          </w:tcPr>
          <w:p w:rsidR="00F74A76" w:rsidRPr="00F74A76" w:rsidRDefault="000B2DB6">
            <w:r>
              <w:t>BAE</w:t>
            </w:r>
            <w:r w:rsidR="00F713BD">
              <w:t xml:space="preserve"> Systems PLC</w:t>
            </w:r>
          </w:p>
        </w:tc>
        <w:tc>
          <w:tcPr>
            <w:tcW w:w="1030" w:type="pct"/>
            <w:noWrap/>
            <w:hideMark/>
          </w:tcPr>
          <w:p w:rsidR="00F74A76" w:rsidRPr="00F74A76" w:rsidRDefault="00F74A76">
            <w:r w:rsidRPr="00F74A76">
              <w:t>0263494</w:t>
            </w:r>
          </w:p>
        </w:tc>
        <w:tc>
          <w:tcPr>
            <w:tcW w:w="1165" w:type="pct"/>
            <w:noWrap/>
            <w:hideMark/>
          </w:tcPr>
          <w:p w:rsidR="00F74A76" w:rsidRPr="00F74A76" w:rsidRDefault="00F74A76">
            <w:r w:rsidRPr="00F74A76">
              <w:t>GB0002634946</w:t>
            </w:r>
          </w:p>
        </w:tc>
      </w:tr>
      <w:tr w:rsidR="00F74A76" w:rsidRPr="00F74A76" w:rsidTr="009738BF">
        <w:trPr>
          <w:trHeight w:val="300"/>
        </w:trPr>
        <w:tc>
          <w:tcPr>
            <w:tcW w:w="2805" w:type="pct"/>
            <w:noWrap/>
            <w:hideMark/>
          </w:tcPr>
          <w:p w:rsidR="00F74A76" w:rsidRPr="00F74A76" w:rsidRDefault="00F713BD">
            <w:r>
              <w:t>British American Tobacco PLC</w:t>
            </w:r>
          </w:p>
        </w:tc>
        <w:tc>
          <w:tcPr>
            <w:tcW w:w="1030" w:type="pct"/>
            <w:noWrap/>
            <w:hideMark/>
          </w:tcPr>
          <w:p w:rsidR="00F74A76" w:rsidRPr="00F74A76" w:rsidRDefault="00F74A76">
            <w:r w:rsidRPr="00F74A76">
              <w:t>0287580</w:t>
            </w:r>
          </w:p>
        </w:tc>
        <w:tc>
          <w:tcPr>
            <w:tcW w:w="1165" w:type="pct"/>
            <w:noWrap/>
            <w:hideMark/>
          </w:tcPr>
          <w:p w:rsidR="00F74A76" w:rsidRPr="00F74A76" w:rsidRDefault="00F74A76">
            <w:r w:rsidRPr="00F74A76">
              <w:t>GB0002875804</w:t>
            </w:r>
          </w:p>
        </w:tc>
      </w:tr>
      <w:tr w:rsidR="00F74A76" w:rsidRPr="00F74A76" w:rsidTr="009738BF">
        <w:trPr>
          <w:trHeight w:val="300"/>
        </w:trPr>
        <w:tc>
          <w:tcPr>
            <w:tcW w:w="2805" w:type="pct"/>
            <w:noWrap/>
            <w:hideMark/>
          </w:tcPr>
          <w:p w:rsidR="00F74A76" w:rsidRPr="00F74A76" w:rsidRDefault="000B2DB6">
            <w:r w:rsidRPr="00F74A76">
              <w:t>Carlsberg A/S</w:t>
            </w:r>
          </w:p>
        </w:tc>
        <w:tc>
          <w:tcPr>
            <w:tcW w:w="1030" w:type="pct"/>
            <w:noWrap/>
            <w:hideMark/>
          </w:tcPr>
          <w:p w:rsidR="00F74A76" w:rsidRPr="00F74A76" w:rsidRDefault="00F74A76">
            <w:r w:rsidRPr="00F74A76">
              <w:t>4169219</w:t>
            </w:r>
          </w:p>
        </w:tc>
        <w:tc>
          <w:tcPr>
            <w:tcW w:w="1165" w:type="pct"/>
            <w:noWrap/>
            <w:hideMark/>
          </w:tcPr>
          <w:p w:rsidR="00F74A76" w:rsidRPr="00F74A76" w:rsidRDefault="00F74A76">
            <w:r w:rsidRPr="00F74A76">
              <w:t>DK0010181759</w:t>
            </w:r>
          </w:p>
        </w:tc>
      </w:tr>
      <w:tr w:rsidR="00F74A76" w:rsidRPr="00F74A76" w:rsidTr="009738BF">
        <w:trPr>
          <w:trHeight w:val="300"/>
        </w:trPr>
        <w:tc>
          <w:tcPr>
            <w:tcW w:w="2805" w:type="pct"/>
            <w:noWrap/>
            <w:hideMark/>
          </w:tcPr>
          <w:p w:rsidR="00F74A76" w:rsidRPr="00F74A76" w:rsidRDefault="00F713BD">
            <w:proofErr w:type="spellStart"/>
            <w:r>
              <w:t>Cobham</w:t>
            </w:r>
            <w:proofErr w:type="spellEnd"/>
            <w:r>
              <w:t xml:space="preserve"> PLC</w:t>
            </w:r>
          </w:p>
        </w:tc>
        <w:tc>
          <w:tcPr>
            <w:tcW w:w="1030" w:type="pct"/>
            <w:noWrap/>
            <w:hideMark/>
          </w:tcPr>
          <w:p w:rsidR="00F74A76" w:rsidRPr="00F74A76" w:rsidRDefault="00F74A76">
            <w:r w:rsidRPr="00F74A76">
              <w:t>B07KD36</w:t>
            </w:r>
          </w:p>
        </w:tc>
        <w:tc>
          <w:tcPr>
            <w:tcW w:w="1165" w:type="pct"/>
            <w:noWrap/>
            <w:hideMark/>
          </w:tcPr>
          <w:p w:rsidR="00F74A76" w:rsidRPr="00F74A76" w:rsidRDefault="00F74A76">
            <w:r w:rsidRPr="00F74A76">
              <w:t>GB00B07KD360</w:t>
            </w:r>
          </w:p>
        </w:tc>
      </w:tr>
      <w:tr w:rsidR="00F74A76" w:rsidRPr="00F74A76" w:rsidTr="009738BF">
        <w:trPr>
          <w:trHeight w:val="300"/>
        </w:trPr>
        <w:tc>
          <w:tcPr>
            <w:tcW w:w="2805" w:type="pct"/>
            <w:noWrap/>
            <w:hideMark/>
          </w:tcPr>
          <w:p w:rsidR="00F74A76" w:rsidRPr="00F74A76" w:rsidRDefault="000B2DB6">
            <w:r w:rsidRPr="00F74A76">
              <w:t xml:space="preserve">Crown Resorts </w:t>
            </w:r>
            <w:r w:rsidR="008F6F6D">
              <w:t>Ltd.</w:t>
            </w:r>
          </w:p>
        </w:tc>
        <w:tc>
          <w:tcPr>
            <w:tcW w:w="1030" w:type="pct"/>
            <w:noWrap/>
            <w:hideMark/>
          </w:tcPr>
          <w:p w:rsidR="00F74A76" w:rsidRPr="00F74A76" w:rsidRDefault="00F74A76">
            <w:r w:rsidRPr="00F74A76">
              <w:t>B29LCJ0</w:t>
            </w:r>
          </w:p>
        </w:tc>
        <w:tc>
          <w:tcPr>
            <w:tcW w:w="1165" w:type="pct"/>
            <w:noWrap/>
            <w:hideMark/>
          </w:tcPr>
          <w:p w:rsidR="00F74A76" w:rsidRPr="00F74A76" w:rsidRDefault="00F74A76">
            <w:r w:rsidRPr="00F74A76">
              <w:t>AU000000CWN6</w:t>
            </w:r>
          </w:p>
        </w:tc>
      </w:tr>
      <w:tr w:rsidR="00F74A76" w:rsidRPr="00F74A76" w:rsidTr="009738BF">
        <w:trPr>
          <w:trHeight w:val="300"/>
        </w:trPr>
        <w:tc>
          <w:tcPr>
            <w:tcW w:w="2805" w:type="pct"/>
            <w:noWrap/>
            <w:hideMark/>
          </w:tcPr>
          <w:p w:rsidR="00F74A76" w:rsidRPr="00F74A76" w:rsidRDefault="00F74A76">
            <w:r w:rsidRPr="00F74A76">
              <w:t>Diageo PLC</w:t>
            </w:r>
          </w:p>
        </w:tc>
        <w:tc>
          <w:tcPr>
            <w:tcW w:w="1030" w:type="pct"/>
            <w:noWrap/>
            <w:hideMark/>
          </w:tcPr>
          <w:p w:rsidR="00F74A76" w:rsidRPr="00F74A76" w:rsidRDefault="00F74A76">
            <w:r w:rsidRPr="00F74A76">
              <w:t>0237400</w:t>
            </w:r>
          </w:p>
        </w:tc>
        <w:tc>
          <w:tcPr>
            <w:tcW w:w="1165" w:type="pct"/>
            <w:noWrap/>
            <w:hideMark/>
          </w:tcPr>
          <w:p w:rsidR="00F74A76" w:rsidRPr="00F74A76" w:rsidRDefault="00F74A76">
            <w:r w:rsidRPr="00F74A76">
              <w:t>GB0002374006</w:t>
            </w:r>
          </w:p>
        </w:tc>
      </w:tr>
      <w:tr w:rsidR="00F74A76" w:rsidRPr="00F74A76" w:rsidTr="009738BF">
        <w:trPr>
          <w:trHeight w:val="300"/>
        </w:trPr>
        <w:tc>
          <w:tcPr>
            <w:tcW w:w="2805" w:type="pct"/>
            <w:noWrap/>
            <w:hideMark/>
          </w:tcPr>
          <w:p w:rsidR="00F74A76" w:rsidRPr="00F74A76" w:rsidRDefault="000B2DB6">
            <w:r w:rsidRPr="00F74A76">
              <w:t xml:space="preserve">Echo Entertainment Group </w:t>
            </w:r>
            <w:r w:rsidR="008F6F6D">
              <w:t>Ltd.</w:t>
            </w:r>
          </w:p>
        </w:tc>
        <w:tc>
          <w:tcPr>
            <w:tcW w:w="1030" w:type="pct"/>
            <w:noWrap/>
            <w:hideMark/>
          </w:tcPr>
          <w:p w:rsidR="00F74A76" w:rsidRPr="00F74A76" w:rsidRDefault="00F74A76">
            <w:r w:rsidRPr="00F74A76">
              <w:t>B3SVQF2</w:t>
            </w:r>
          </w:p>
        </w:tc>
        <w:tc>
          <w:tcPr>
            <w:tcW w:w="1165" w:type="pct"/>
            <w:noWrap/>
            <w:hideMark/>
          </w:tcPr>
          <w:p w:rsidR="00F74A76" w:rsidRPr="00F74A76" w:rsidRDefault="00F74A76">
            <w:r w:rsidRPr="00F74A76">
              <w:t>AU000000EGP0</w:t>
            </w:r>
          </w:p>
        </w:tc>
      </w:tr>
      <w:tr w:rsidR="00F74A76" w:rsidRPr="00F74A76" w:rsidTr="009738BF">
        <w:trPr>
          <w:trHeight w:val="300"/>
        </w:trPr>
        <w:tc>
          <w:tcPr>
            <w:tcW w:w="2805" w:type="pct"/>
            <w:noWrap/>
            <w:hideMark/>
          </w:tcPr>
          <w:p w:rsidR="00F74A76" w:rsidRPr="00F74A76" w:rsidRDefault="00F74A76">
            <w:r w:rsidRPr="00F74A76">
              <w:t>Dufry AG</w:t>
            </w:r>
          </w:p>
        </w:tc>
        <w:tc>
          <w:tcPr>
            <w:tcW w:w="1030" w:type="pct"/>
            <w:noWrap/>
            <w:hideMark/>
          </w:tcPr>
          <w:p w:rsidR="00F74A76" w:rsidRPr="00F74A76" w:rsidRDefault="00F74A76">
            <w:r w:rsidRPr="00F74A76">
              <w:t>B0R80X9</w:t>
            </w:r>
          </w:p>
        </w:tc>
        <w:tc>
          <w:tcPr>
            <w:tcW w:w="1165" w:type="pct"/>
            <w:noWrap/>
            <w:hideMark/>
          </w:tcPr>
          <w:p w:rsidR="00F74A76" w:rsidRPr="00F74A76" w:rsidRDefault="00F74A76">
            <w:r w:rsidRPr="00F74A76">
              <w:t>CH0023405456</w:t>
            </w:r>
          </w:p>
        </w:tc>
      </w:tr>
      <w:tr w:rsidR="00F74A76" w:rsidRPr="00F74A76" w:rsidTr="009738BF">
        <w:trPr>
          <w:trHeight w:val="300"/>
        </w:trPr>
        <w:tc>
          <w:tcPr>
            <w:tcW w:w="2805" w:type="pct"/>
            <w:noWrap/>
            <w:hideMark/>
          </w:tcPr>
          <w:p w:rsidR="00F74A76" w:rsidRPr="00F74A76" w:rsidRDefault="00F74A76">
            <w:r w:rsidRPr="00F74A76">
              <w:t xml:space="preserve">Finmeccanica </w:t>
            </w:r>
            <w:r w:rsidR="000B2DB6" w:rsidRPr="00F74A76">
              <w:t xml:space="preserve">- </w:t>
            </w:r>
            <w:r w:rsidRPr="00F74A76">
              <w:t xml:space="preserve">Societa </w:t>
            </w:r>
            <w:r w:rsidR="000B2DB6" w:rsidRPr="00F74A76">
              <w:t xml:space="preserve">Per </w:t>
            </w:r>
            <w:r w:rsidRPr="00F74A76">
              <w:t>Azioni</w:t>
            </w:r>
          </w:p>
        </w:tc>
        <w:tc>
          <w:tcPr>
            <w:tcW w:w="1030" w:type="pct"/>
            <w:noWrap/>
            <w:hideMark/>
          </w:tcPr>
          <w:p w:rsidR="00F74A76" w:rsidRPr="00F74A76" w:rsidRDefault="00F74A76">
            <w:r w:rsidRPr="00F74A76">
              <w:t>B0DJNG0</w:t>
            </w:r>
          </w:p>
        </w:tc>
        <w:tc>
          <w:tcPr>
            <w:tcW w:w="1165" w:type="pct"/>
            <w:noWrap/>
            <w:hideMark/>
          </w:tcPr>
          <w:p w:rsidR="00F74A76" w:rsidRPr="00F74A76" w:rsidRDefault="00F74A76">
            <w:r w:rsidRPr="00F74A76">
              <w:t>IT0003856405</w:t>
            </w:r>
          </w:p>
        </w:tc>
      </w:tr>
      <w:tr w:rsidR="00F74A76" w:rsidRPr="00F74A76" w:rsidTr="009738BF">
        <w:trPr>
          <w:trHeight w:val="300"/>
        </w:trPr>
        <w:tc>
          <w:tcPr>
            <w:tcW w:w="2805" w:type="pct"/>
            <w:noWrap/>
            <w:hideMark/>
          </w:tcPr>
          <w:p w:rsidR="00F74A76" w:rsidRPr="00F74A76" w:rsidRDefault="000B2DB6">
            <w:r w:rsidRPr="00F74A76">
              <w:t xml:space="preserve">Galaxy Entertainment Group </w:t>
            </w:r>
            <w:r w:rsidR="008F6F6D">
              <w:t>Ltd.</w:t>
            </w:r>
          </w:p>
        </w:tc>
        <w:tc>
          <w:tcPr>
            <w:tcW w:w="1030" w:type="pct"/>
            <w:noWrap/>
            <w:hideMark/>
          </w:tcPr>
          <w:p w:rsidR="00F74A76" w:rsidRPr="00F74A76" w:rsidRDefault="00F74A76">
            <w:r w:rsidRPr="00F74A76">
              <w:t>6465874</w:t>
            </w:r>
          </w:p>
        </w:tc>
        <w:tc>
          <w:tcPr>
            <w:tcW w:w="1165" w:type="pct"/>
            <w:noWrap/>
            <w:hideMark/>
          </w:tcPr>
          <w:p w:rsidR="00F74A76" w:rsidRPr="00F74A76" w:rsidRDefault="00F74A76">
            <w:r w:rsidRPr="00F74A76">
              <w:t>HK0027032686</w:t>
            </w:r>
          </w:p>
        </w:tc>
      </w:tr>
      <w:tr w:rsidR="00F74A76" w:rsidRPr="00F74A76" w:rsidTr="009738BF">
        <w:trPr>
          <w:trHeight w:val="300"/>
        </w:trPr>
        <w:tc>
          <w:tcPr>
            <w:tcW w:w="2805" w:type="pct"/>
            <w:noWrap/>
            <w:hideMark/>
          </w:tcPr>
          <w:p w:rsidR="00F74A76" w:rsidRPr="00F74A76" w:rsidRDefault="00F713BD">
            <w:r>
              <w:t>Genting Singapore PLC</w:t>
            </w:r>
          </w:p>
        </w:tc>
        <w:tc>
          <w:tcPr>
            <w:tcW w:w="1030" w:type="pct"/>
            <w:noWrap/>
            <w:hideMark/>
          </w:tcPr>
          <w:p w:rsidR="00F74A76" w:rsidRPr="00F74A76" w:rsidRDefault="00F74A76">
            <w:r w:rsidRPr="00F74A76">
              <w:t>6366795</w:t>
            </w:r>
          </w:p>
        </w:tc>
        <w:tc>
          <w:tcPr>
            <w:tcW w:w="1165" w:type="pct"/>
            <w:noWrap/>
            <w:hideMark/>
          </w:tcPr>
          <w:p w:rsidR="00F74A76" w:rsidRPr="00F74A76" w:rsidRDefault="00F74A76">
            <w:r w:rsidRPr="00F74A76">
              <w:t>GB0043620292</w:t>
            </w:r>
          </w:p>
        </w:tc>
      </w:tr>
      <w:tr w:rsidR="00F74A76" w:rsidRPr="00F74A76" w:rsidTr="009738BF">
        <w:trPr>
          <w:trHeight w:val="300"/>
        </w:trPr>
        <w:tc>
          <w:tcPr>
            <w:tcW w:w="2805" w:type="pct"/>
            <w:noWrap/>
            <w:hideMark/>
          </w:tcPr>
          <w:p w:rsidR="00F74A76" w:rsidRPr="00F74A76" w:rsidRDefault="000B2DB6">
            <w:r w:rsidRPr="00F74A76">
              <w:t>Heineken Holding N.V.</w:t>
            </w:r>
          </w:p>
        </w:tc>
        <w:tc>
          <w:tcPr>
            <w:tcW w:w="1030" w:type="pct"/>
            <w:noWrap/>
            <w:hideMark/>
          </w:tcPr>
          <w:p w:rsidR="00F74A76" w:rsidRPr="00F74A76" w:rsidRDefault="00F74A76">
            <w:r w:rsidRPr="00F74A76">
              <w:t>B0CCH46</w:t>
            </w:r>
          </w:p>
        </w:tc>
        <w:tc>
          <w:tcPr>
            <w:tcW w:w="1165" w:type="pct"/>
            <w:noWrap/>
            <w:hideMark/>
          </w:tcPr>
          <w:p w:rsidR="00F74A76" w:rsidRPr="00F74A76" w:rsidRDefault="00F74A76">
            <w:r w:rsidRPr="00F74A76">
              <w:t>NL0000008977</w:t>
            </w:r>
          </w:p>
        </w:tc>
      </w:tr>
      <w:tr w:rsidR="00F74A76" w:rsidRPr="00F74A76" w:rsidTr="009738BF">
        <w:trPr>
          <w:trHeight w:val="300"/>
        </w:trPr>
        <w:tc>
          <w:tcPr>
            <w:tcW w:w="2805" w:type="pct"/>
            <w:noWrap/>
            <w:hideMark/>
          </w:tcPr>
          <w:p w:rsidR="00F74A76" w:rsidRPr="00F74A76" w:rsidRDefault="00F74A76">
            <w:r w:rsidRPr="00F74A76">
              <w:t>Heineken N</w:t>
            </w:r>
            <w:r w:rsidR="000B2DB6" w:rsidRPr="00F74A76">
              <w:t>.</w:t>
            </w:r>
            <w:r w:rsidRPr="00F74A76">
              <w:t>V</w:t>
            </w:r>
            <w:r w:rsidR="000B2DB6" w:rsidRPr="00F74A76">
              <w:t>.</w:t>
            </w:r>
          </w:p>
        </w:tc>
        <w:tc>
          <w:tcPr>
            <w:tcW w:w="1030" w:type="pct"/>
            <w:noWrap/>
            <w:hideMark/>
          </w:tcPr>
          <w:p w:rsidR="00F74A76" w:rsidRPr="00F74A76" w:rsidRDefault="00F74A76">
            <w:r w:rsidRPr="00F74A76">
              <w:t>7792559</w:t>
            </w:r>
          </w:p>
        </w:tc>
        <w:tc>
          <w:tcPr>
            <w:tcW w:w="1165" w:type="pct"/>
            <w:noWrap/>
            <w:hideMark/>
          </w:tcPr>
          <w:p w:rsidR="00F74A76" w:rsidRPr="00F74A76" w:rsidRDefault="00F74A76">
            <w:r w:rsidRPr="00F74A76">
              <w:t>NL0000009165</w:t>
            </w:r>
          </w:p>
        </w:tc>
      </w:tr>
      <w:tr w:rsidR="00F74A76" w:rsidRPr="00F74A76" w:rsidTr="009738BF">
        <w:trPr>
          <w:trHeight w:val="300"/>
        </w:trPr>
        <w:tc>
          <w:tcPr>
            <w:tcW w:w="2805" w:type="pct"/>
            <w:noWrap/>
            <w:hideMark/>
          </w:tcPr>
          <w:p w:rsidR="00F74A76" w:rsidRPr="00F74A76" w:rsidRDefault="00F713BD">
            <w:r>
              <w:t>Imperial Tobacco Group PLC</w:t>
            </w:r>
          </w:p>
        </w:tc>
        <w:tc>
          <w:tcPr>
            <w:tcW w:w="1030" w:type="pct"/>
            <w:noWrap/>
            <w:hideMark/>
          </w:tcPr>
          <w:p w:rsidR="00F74A76" w:rsidRPr="00F74A76" w:rsidRDefault="00F74A76">
            <w:r w:rsidRPr="00F74A76">
              <w:t>0454492</w:t>
            </w:r>
          </w:p>
        </w:tc>
        <w:tc>
          <w:tcPr>
            <w:tcW w:w="1165" w:type="pct"/>
            <w:noWrap/>
            <w:hideMark/>
          </w:tcPr>
          <w:p w:rsidR="00F74A76" w:rsidRPr="00F74A76" w:rsidRDefault="00F74A76">
            <w:r w:rsidRPr="00F74A76">
              <w:t>GB0004544929</w:t>
            </w:r>
          </w:p>
        </w:tc>
      </w:tr>
      <w:tr w:rsidR="00F74A76" w:rsidRPr="00F74A76" w:rsidTr="009738BF">
        <w:trPr>
          <w:trHeight w:val="300"/>
        </w:trPr>
        <w:tc>
          <w:tcPr>
            <w:tcW w:w="2805" w:type="pct"/>
            <w:noWrap/>
            <w:hideMark/>
          </w:tcPr>
          <w:p w:rsidR="00F74A76" w:rsidRPr="00F74A76" w:rsidRDefault="000B2DB6">
            <w:r w:rsidRPr="00F74A76">
              <w:t>Japan Tobacco Inc.</w:t>
            </w:r>
          </w:p>
        </w:tc>
        <w:tc>
          <w:tcPr>
            <w:tcW w:w="1030" w:type="pct"/>
            <w:noWrap/>
            <w:hideMark/>
          </w:tcPr>
          <w:p w:rsidR="00F74A76" w:rsidRPr="00F74A76" w:rsidRDefault="00F74A76">
            <w:r w:rsidRPr="00F74A76">
              <w:t>6474535</w:t>
            </w:r>
          </w:p>
        </w:tc>
        <w:tc>
          <w:tcPr>
            <w:tcW w:w="1165" w:type="pct"/>
            <w:noWrap/>
            <w:hideMark/>
          </w:tcPr>
          <w:p w:rsidR="00F74A76" w:rsidRPr="00F74A76" w:rsidRDefault="00F74A76">
            <w:r w:rsidRPr="00F74A76">
              <w:t>JP3726800000</w:t>
            </w:r>
          </w:p>
        </w:tc>
      </w:tr>
      <w:tr w:rsidR="00F74A76" w:rsidRPr="00F74A76" w:rsidTr="009738BF">
        <w:trPr>
          <w:trHeight w:val="300"/>
        </w:trPr>
        <w:tc>
          <w:tcPr>
            <w:tcW w:w="2805" w:type="pct"/>
            <w:noWrap/>
            <w:hideMark/>
          </w:tcPr>
          <w:p w:rsidR="00F74A76" w:rsidRPr="00F74A76" w:rsidRDefault="000B2DB6">
            <w:r w:rsidRPr="00F74A76">
              <w:t xml:space="preserve">Kirin Holdings </w:t>
            </w:r>
            <w:r w:rsidR="008F6F6D">
              <w:t>Co.</w:t>
            </w:r>
            <w:r w:rsidRPr="00F74A76">
              <w:t xml:space="preserve"> </w:t>
            </w:r>
            <w:r w:rsidR="008F6F6D">
              <w:t>Ltd.</w:t>
            </w:r>
          </w:p>
        </w:tc>
        <w:tc>
          <w:tcPr>
            <w:tcW w:w="1030" w:type="pct"/>
            <w:noWrap/>
            <w:hideMark/>
          </w:tcPr>
          <w:p w:rsidR="00F74A76" w:rsidRPr="00F74A76" w:rsidRDefault="00F74A76">
            <w:r w:rsidRPr="00F74A76">
              <w:t>6493745</w:t>
            </w:r>
          </w:p>
        </w:tc>
        <w:tc>
          <w:tcPr>
            <w:tcW w:w="1165" w:type="pct"/>
            <w:noWrap/>
            <w:hideMark/>
          </w:tcPr>
          <w:p w:rsidR="00F74A76" w:rsidRPr="00F74A76" w:rsidRDefault="00F74A76">
            <w:r w:rsidRPr="00F74A76">
              <w:t>JP3258000003</w:t>
            </w:r>
          </w:p>
        </w:tc>
      </w:tr>
      <w:tr w:rsidR="00F74A76" w:rsidRPr="00F74A76" w:rsidTr="009738BF">
        <w:trPr>
          <w:trHeight w:val="300"/>
        </w:trPr>
        <w:tc>
          <w:tcPr>
            <w:tcW w:w="2805" w:type="pct"/>
            <w:noWrap/>
            <w:hideMark/>
          </w:tcPr>
          <w:p w:rsidR="00F74A76" w:rsidRPr="00F74A76" w:rsidRDefault="000B2DB6">
            <w:r w:rsidRPr="00F74A76">
              <w:t xml:space="preserve">Konami Holdings </w:t>
            </w:r>
            <w:r w:rsidR="008F6F6D">
              <w:t>Corp.</w:t>
            </w:r>
          </w:p>
        </w:tc>
        <w:tc>
          <w:tcPr>
            <w:tcW w:w="1030" w:type="pct"/>
            <w:noWrap/>
            <w:hideMark/>
          </w:tcPr>
          <w:p w:rsidR="00F74A76" w:rsidRPr="00F74A76" w:rsidRDefault="00F74A76">
            <w:r w:rsidRPr="00F74A76">
              <w:t>6496681</w:t>
            </w:r>
          </w:p>
        </w:tc>
        <w:tc>
          <w:tcPr>
            <w:tcW w:w="1165" w:type="pct"/>
            <w:noWrap/>
            <w:hideMark/>
          </w:tcPr>
          <w:p w:rsidR="00F74A76" w:rsidRPr="00F74A76" w:rsidRDefault="00F74A76">
            <w:r w:rsidRPr="00F74A76">
              <w:t>JP3300200007</w:t>
            </w:r>
          </w:p>
        </w:tc>
      </w:tr>
      <w:tr w:rsidR="00F74A76" w:rsidRPr="00F74A76" w:rsidTr="009738BF">
        <w:trPr>
          <w:trHeight w:val="300"/>
        </w:trPr>
        <w:tc>
          <w:tcPr>
            <w:tcW w:w="2805" w:type="pct"/>
            <w:noWrap/>
            <w:hideMark/>
          </w:tcPr>
          <w:p w:rsidR="00F74A76" w:rsidRPr="00F74A76" w:rsidRDefault="000B2DB6">
            <w:r>
              <w:t>LVMH</w:t>
            </w:r>
            <w:r w:rsidRPr="00F74A76">
              <w:t xml:space="preserve"> Moet Hennessy Louis Vuitton Se</w:t>
            </w:r>
          </w:p>
        </w:tc>
        <w:tc>
          <w:tcPr>
            <w:tcW w:w="1030" w:type="pct"/>
            <w:noWrap/>
            <w:hideMark/>
          </w:tcPr>
          <w:p w:rsidR="00F74A76" w:rsidRPr="00F74A76" w:rsidRDefault="00F74A76">
            <w:r w:rsidRPr="00F74A76">
              <w:t>4061412</w:t>
            </w:r>
          </w:p>
        </w:tc>
        <w:tc>
          <w:tcPr>
            <w:tcW w:w="1165" w:type="pct"/>
            <w:noWrap/>
            <w:hideMark/>
          </w:tcPr>
          <w:p w:rsidR="00F74A76" w:rsidRPr="00F74A76" w:rsidRDefault="00F74A76">
            <w:r w:rsidRPr="00F74A76">
              <w:t>FR0000121014</w:t>
            </w:r>
          </w:p>
        </w:tc>
      </w:tr>
      <w:tr w:rsidR="00F74A76" w:rsidRPr="00F74A76" w:rsidTr="009738BF">
        <w:trPr>
          <w:trHeight w:val="300"/>
        </w:trPr>
        <w:tc>
          <w:tcPr>
            <w:tcW w:w="2805" w:type="pct"/>
            <w:noWrap/>
            <w:hideMark/>
          </w:tcPr>
          <w:p w:rsidR="00F74A76" w:rsidRPr="00F74A76" w:rsidRDefault="000B2DB6">
            <w:r w:rsidRPr="00F74A76">
              <w:t xml:space="preserve">Melco Crown Entertainment </w:t>
            </w:r>
            <w:r w:rsidR="008F6F6D">
              <w:t>Ltd.</w:t>
            </w:r>
          </w:p>
        </w:tc>
        <w:tc>
          <w:tcPr>
            <w:tcW w:w="1030" w:type="pct"/>
            <w:noWrap/>
            <w:hideMark/>
          </w:tcPr>
          <w:p w:rsidR="00F74A76" w:rsidRPr="00F74A76" w:rsidRDefault="00F74A76">
            <w:r w:rsidRPr="00F74A76">
              <w:t>B1KYHF2</w:t>
            </w:r>
          </w:p>
        </w:tc>
        <w:tc>
          <w:tcPr>
            <w:tcW w:w="1165" w:type="pct"/>
            <w:noWrap/>
            <w:hideMark/>
          </w:tcPr>
          <w:p w:rsidR="00F74A76" w:rsidRPr="00F74A76" w:rsidRDefault="00F74A76">
            <w:r w:rsidRPr="00F74A76">
              <w:t>US5854641009</w:t>
            </w:r>
          </w:p>
        </w:tc>
      </w:tr>
      <w:tr w:rsidR="00F74A76" w:rsidRPr="00F74A76" w:rsidTr="009738BF">
        <w:trPr>
          <w:trHeight w:val="300"/>
        </w:trPr>
        <w:tc>
          <w:tcPr>
            <w:tcW w:w="2805" w:type="pct"/>
            <w:noWrap/>
            <w:hideMark/>
          </w:tcPr>
          <w:p w:rsidR="00F74A76" w:rsidRPr="00F74A76" w:rsidRDefault="000B2DB6">
            <w:r>
              <w:t>MGM</w:t>
            </w:r>
            <w:r w:rsidRPr="00F74A76">
              <w:t xml:space="preserve"> China Holdings </w:t>
            </w:r>
            <w:r w:rsidR="008F6F6D">
              <w:t>Ltd.</w:t>
            </w:r>
          </w:p>
        </w:tc>
        <w:tc>
          <w:tcPr>
            <w:tcW w:w="1030" w:type="pct"/>
            <w:noWrap/>
            <w:hideMark/>
          </w:tcPr>
          <w:p w:rsidR="00F74A76" w:rsidRPr="00F74A76" w:rsidRDefault="00F74A76">
            <w:r w:rsidRPr="00F74A76">
              <w:t>B4P8HQ1</w:t>
            </w:r>
          </w:p>
        </w:tc>
        <w:tc>
          <w:tcPr>
            <w:tcW w:w="1165" w:type="pct"/>
            <w:noWrap/>
            <w:hideMark/>
          </w:tcPr>
          <w:p w:rsidR="00F74A76" w:rsidRPr="00F74A76" w:rsidRDefault="00F74A76">
            <w:r w:rsidRPr="00F74A76">
              <w:t>KYG607441022</w:t>
            </w:r>
          </w:p>
        </w:tc>
      </w:tr>
      <w:tr w:rsidR="00F74A76" w:rsidRPr="00F74A76" w:rsidTr="009738BF">
        <w:trPr>
          <w:trHeight w:val="300"/>
        </w:trPr>
        <w:tc>
          <w:tcPr>
            <w:tcW w:w="2805" w:type="pct"/>
            <w:noWrap/>
            <w:hideMark/>
          </w:tcPr>
          <w:p w:rsidR="00F74A76" w:rsidRPr="00F74A76" w:rsidRDefault="00F713BD">
            <w:r>
              <w:t>Mitsubishi Heavy Industries</w:t>
            </w:r>
            <w:r w:rsidR="000B2DB6" w:rsidRPr="00F74A76">
              <w:t xml:space="preserve"> Ltd.</w:t>
            </w:r>
          </w:p>
        </w:tc>
        <w:tc>
          <w:tcPr>
            <w:tcW w:w="1030" w:type="pct"/>
            <w:noWrap/>
            <w:hideMark/>
          </w:tcPr>
          <w:p w:rsidR="00F74A76" w:rsidRPr="00F74A76" w:rsidRDefault="00F74A76">
            <w:r w:rsidRPr="00F74A76">
              <w:t>6597067</w:t>
            </w:r>
          </w:p>
        </w:tc>
        <w:tc>
          <w:tcPr>
            <w:tcW w:w="1165" w:type="pct"/>
            <w:noWrap/>
            <w:hideMark/>
          </w:tcPr>
          <w:p w:rsidR="00F74A76" w:rsidRPr="00F74A76" w:rsidRDefault="00F74A76">
            <w:r w:rsidRPr="00F74A76">
              <w:t>JP3900000005</w:t>
            </w:r>
          </w:p>
        </w:tc>
      </w:tr>
      <w:tr w:rsidR="00F74A76" w:rsidRPr="00F74A76" w:rsidTr="009738BF">
        <w:trPr>
          <w:trHeight w:val="300"/>
        </w:trPr>
        <w:tc>
          <w:tcPr>
            <w:tcW w:w="2805" w:type="pct"/>
            <w:noWrap/>
            <w:hideMark/>
          </w:tcPr>
          <w:p w:rsidR="00F74A76" w:rsidRPr="00F74A76" w:rsidRDefault="00F713BD">
            <w:r>
              <w:t xml:space="preserve">Paddy Power </w:t>
            </w:r>
            <w:proofErr w:type="spellStart"/>
            <w:r>
              <w:t>Betfair</w:t>
            </w:r>
            <w:proofErr w:type="spellEnd"/>
            <w:r>
              <w:t xml:space="preserve"> PLC</w:t>
            </w:r>
          </w:p>
        </w:tc>
        <w:tc>
          <w:tcPr>
            <w:tcW w:w="1030" w:type="pct"/>
            <w:noWrap/>
            <w:hideMark/>
          </w:tcPr>
          <w:p w:rsidR="00F74A76" w:rsidRPr="00F74A76" w:rsidRDefault="00F74A76">
            <w:r w:rsidRPr="00F74A76">
              <w:t>BWT6H89</w:t>
            </w:r>
          </w:p>
        </w:tc>
        <w:tc>
          <w:tcPr>
            <w:tcW w:w="1165" w:type="pct"/>
            <w:noWrap/>
            <w:hideMark/>
          </w:tcPr>
          <w:p w:rsidR="00F74A76" w:rsidRPr="00F74A76" w:rsidRDefault="00F74A76">
            <w:r w:rsidRPr="00F74A76">
              <w:t>IE00BWT6H894</w:t>
            </w:r>
          </w:p>
        </w:tc>
      </w:tr>
      <w:tr w:rsidR="00F74A76" w:rsidRPr="00F74A76" w:rsidTr="009738BF">
        <w:trPr>
          <w:trHeight w:val="300"/>
        </w:trPr>
        <w:tc>
          <w:tcPr>
            <w:tcW w:w="2805" w:type="pct"/>
            <w:noWrap/>
            <w:hideMark/>
          </w:tcPr>
          <w:p w:rsidR="00F74A76" w:rsidRPr="00F74A76" w:rsidRDefault="000B2DB6">
            <w:r w:rsidRPr="00F74A76">
              <w:t>Pernod Ricard S.A.</w:t>
            </w:r>
          </w:p>
        </w:tc>
        <w:tc>
          <w:tcPr>
            <w:tcW w:w="1030" w:type="pct"/>
            <w:noWrap/>
            <w:hideMark/>
          </w:tcPr>
          <w:p w:rsidR="00F74A76" w:rsidRPr="00F74A76" w:rsidRDefault="00F74A76">
            <w:r w:rsidRPr="00F74A76">
              <w:t>4682329</w:t>
            </w:r>
          </w:p>
        </w:tc>
        <w:tc>
          <w:tcPr>
            <w:tcW w:w="1165" w:type="pct"/>
            <w:noWrap/>
            <w:hideMark/>
          </w:tcPr>
          <w:p w:rsidR="00F74A76" w:rsidRPr="00F74A76" w:rsidRDefault="00F74A76">
            <w:r w:rsidRPr="00F74A76">
              <w:t>FR0000120693</w:t>
            </w:r>
          </w:p>
        </w:tc>
      </w:tr>
      <w:tr w:rsidR="00F74A76" w:rsidRPr="00F74A76" w:rsidTr="009738BF">
        <w:trPr>
          <w:trHeight w:val="300"/>
        </w:trPr>
        <w:tc>
          <w:tcPr>
            <w:tcW w:w="2805" w:type="pct"/>
            <w:noWrap/>
            <w:hideMark/>
          </w:tcPr>
          <w:p w:rsidR="00F74A76" w:rsidRPr="00F74A76" w:rsidRDefault="000B2DB6">
            <w:r w:rsidRPr="00F74A76">
              <w:t>Remy Cointreau S.A.</w:t>
            </w:r>
          </w:p>
        </w:tc>
        <w:tc>
          <w:tcPr>
            <w:tcW w:w="1030" w:type="pct"/>
            <w:noWrap/>
            <w:hideMark/>
          </w:tcPr>
          <w:p w:rsidR="00F74A76" w:rsidRPr="00F74A76" w:rsidRDefault="00F74A76">
            <w:r w:rsidRPr="00F74A76">
              <w:t>4741714</w:t>
            </w:r>
          </w:p>
        </w:tc>
        <w:tc>
          <w:tcPr>
            <w:tcW w:w="1165" w:type="pct"/>
            <w:noWrap/>
            <w:hideMark/>
          </w:tcPr>
          <w:p w:rsidR="00F74A76" w:rsidRPr="00F74A76" w:rsidRDefault="00F74A76">
            <w:r w:rsidRPr="00F74A76">
              <w:t>FR0000130395</w:t>
            </w:r>
          </w:p>
        </w:tc>
      </w:tr>
      <w:tr w:rsidR="00F74A76" w:rsidRPr="00F74A76" w:rsidTr="009738BF">
        <w:trPr>
          <w:trHeight w:val="300"/>
        </w:trPr>
        <w:tc>
          <w:tcPr>
            <w:tcW w:w="2805" w:type="pct"/>
            <w:noWrap/>
            <w:hideMark/>
          </w:tcPr>
          <w:p w:rsidR="00F74A76" w:rsidRPr="00F74A76" w:rsidRDefault="00F713BD">
            <w:r>
              <w:t>Rolls-Royce Holdings PLC</w:t>
            </w:r>
          </w:p>
        </w:tc>
        <w:tc>
          <w:tcPr>
            <w:tcW w:w="1030" w:type="pct"/>
            <w:noWrap/>
            <w:hideMark/>
          </w:tcPr>
          <w:p w:rsidR="00F74A76" w:rsidRPr="00F74A76" w:rsidRDefault="00F74A76">
            <w:r w:rsidRPr="00F74A76">
              <w:t>B63H849</w:t>
            </w:r>
          </w:p>
        </w:tc>
        <w:tc>
          <w:tcPr>
            <w:tcW w:w="1165" w:type="pct"/>
            <w:noWrap/>
            <w:hideMark/>
          </w:tcPr>
          <w:p w:rsidR="00F74A76" w:rsidRPr="00F74A76" w:rsidRDefault="00F74A76">
            <w:r w:rsidRPr="00F74A76">
              <w:t>GB00B63H8491</w:t>
            </w:r>
          </w:p>
        </w:tc>
      </w:tr>
      <w:tr w:rsidR="00F74A76" w:rsidRPr="00F74A76" w:rsidTr="009738BF">
        <w:trPr>
          <w:trHeight w:val="300"/>
        </w:trPr>
        <w:tc>
          <w:tcPr>
            <w:tcW w:w="2805" w:type="pct"/>
            <w:noWrap/>
            <w:hideMark/>
          </w:tcPr>
          <w:p w:rsidR="00F74A76" w:rsidRPr="00F74A76" w:rsidRDefault="000B2DB6">
            <w:r w:rsidRPr="00F74A76">
              <w:t>Safran S.A.</w:t>
            </w:r>
          </w:p>
        </w:tc>
        <w:tc>
          <w:tcPr>
            <w:tcW w:w="1030" w:type="pct"/>
            <w:noWrap/>
            <w:hideMark/>
          </w:tcPr>
          <w:p w:rsidR="00F74A76" w:rsidRPr="00F74A76" w:rsidRDefault="00F74A76">
            <w:r w:rsidRPr="00F74A76">
              <w:t>B058TZ6</w:t>
            </w:r>
          </w:p>
        </w:tc>
        <w:tc>
          <w:tcPr>
            <w:tcW w:w="1165" w:type="pct"/>
            <w:noWrap/>
            <w:hideMark/>
          </w:tcPr>
          <w:p w:rsidR="00F74A76" w:rsidRPr="00F74A76" w:rsidRDefault="00F74A76">
            <w:r w:rsidRPr="00F74A76">
              <w:t>FR0000073272</w:t>
            </w:r>
          </w:p>
        </w:tc>
      </w:tr>
      <w:tr w:rsidR="00F74A76" w:rsidRPr="00F74A76" w:rsidTr="009738BF">
        <w:trPr>
          <w:trHeight w:val="300"/>
        </w:trPr>
        <w:tc>
          <w:tcPr>
            <w:tcW w:w="2805" w:type="pct"/>
            <w:noWrap/>
            <w:hideMark/>
          </w:tcPr>
          <w:p w:rsidR="00F74A76" w:rsidRPr="00F74A76" w:rsidRDefault="000B2DB6">
            <w:r w:rsidRPr="00F74A76">
              <w:t>Sands China Ltd.</w:t>
            </w:r>
          </w:p>
        </w:tc>
        <w:tc>
          <w:tcPr>
            <w:tcW w:w="1030" w:type="pct"/>
            <w:noWrap/>
            <w:hideMark/>
          </w:tcPr>
          <w:p w:rsidR="00F74A76" w:rsidRPr="00F74A76" w:rsidRDefault="00F74A76">
            <w:r w:rsidRPr="00F74A76">
              <w:t>B5B23W2</w:t>
            </w:r>
          </w:p>
        </w:tc>
        <w:tc>
          <w:tcPr>
            <w:tcW w:w="1165" w:type="pct"/>
            <w:noWrap/>
            <w:hideMark/>
          </w:tcPr>
          <w:p w:rsidR="00F74A76" w:rsidRPr="00F74A76" w:rsidRDefault="00F74A76">
            <w:r w:rsidRPr="00F74A76">
              <w:t>KYG7800X1079</w:t>
            </w:r>
          </w:p>
        </w:tc>
      </w:tr>
      <w:tr w:rsidR="00F74A76" w:rsidRPr="00F74A76" w:rsidTr="009738BF">
        <w:trPr>
          <w:trHeight w:val="300"/>
        </w:trPr>
        <w:tc>
          <w:tcPr>
            <w:tcW w:w="2805" w:type="pct"/>
            <w:noWrap/>
            <w:hideMark/>
          </w:tcPr>
          <w:p w:rsidR="00F74A76" w:rsidRPr="00F74A76" w:rsidRDefault="00F713BD">
            <w:r>
              <w:t>Sankyo Co.</w:t>
            </w:r>
            <w:r w:rsidR="000B2DB6" w:rsidRPr="00F74A76">
              <w:t xml:space="preserve"> Ltd.</w:t>
            </w:r>
          </w:p>
        </w:tc>
        <w:tc>
          <w:tcPr>
            <w:tcW w:w="1030" w:type="pct"/>
            <w:noWrap/>
            <w:hideMark/>
          </w:tcPr>
          <w:p w:rsidR="00F74A76" w:rsidRPr="00F74A76" w:rsidRDefault="00F74A76">
            <w:r w:rsidRPr="00F74A76">
              <w:t>6775432</w:t>
            </w:r>
          </w:p>
        </w:tc>
        <w:tc>
          <w:tcPr>
            <w:tcW w:w="1165" w:type="pct"/>
            <w:noWrap/>
            <w:hideMark/>
          </w:tcPr>
          <w:p w:rsidR="00F74A76" w:rsidRPr="00F74A76" w:rsidRDefault="00F74A76">
            <w:r w:rsidRPr="00F74A76">
              <w:t>JP3326410002</w:t>
            </w:r>
          </w:p>
        </w:tc>
      </w:tr>
      <w:tr w:rsidR="00F74A76" w:rsidRPr="00F74A76" w:rsidTr="009738BF">
        <w:trPr>
          <w:trHeight w:val="300"/>
        </w:trPr>
        <w:tc>
          <w:tcPr>
            <w:tcW w:w="2805" w:type="pct"/>
            <w:noWrap/>
            <w:hideMark/>
          </w:tcPr>
          <w:p w:rsidR="00F74A76" w:rsidRPr="00F74A76" w:rsidRDefault="000B2DB6">
            <w:r w:rsidRPr="00F74A76">
              <w:t>Sega Sammy Holdings Inc.</w:t>
            </w:r>
          </w:p>
        </w:tc>
        <w:tc>
          <w:tcPr>
            <w:tcW w:w="1030" w:type="pct"/>
            <w:noWrap/>
            <w:hideMark/>
          </w:tcPr>
          <w:p w:rsidR="00F74A76" w:rsidRPr="00F74A76" w:rsidRDefault="00F74A76">
            <w:r w:rsidRPr="00F74A76">
              <w:t>B02RK08</w:t>
            </w:r>
          </w:p>
        </w:tc>
        <w:tc>
          <w:tcPr>
            <w:tcW w:w="1165" w:type="pct"/>
            <w:noWrap/>
            <w:hideMark/>
          </w:tcPr>
          <w:p w:rsidR="00F74A76" w:rsidRPr="00F74A76" w:rsidRDefault="00F74A76">
            <w:r w:rsidRPr="00F74A76">
              <w:t>JP3419050004</w:t>
            </w:r>
          </w:p>
        </w:tc>
      </w:tr>
      <w:tr w:rsidR="00F74A76" w:rsidRPr="00F74A76" w:rsidTr="009738BF">
        <w:trPr>
          <w:trHeight w:val="300"/>
        </w:trPr>
        <w:tc>
          <w:tcPr>
            <w:tcW w:w="2805" w:type="pct"/>
            <w:noWrap/>
            <w:hideMark/>
          </w:tcPr>
          <w:p w:rsidR="00F74A76" w:rsidRPr="00F74A76" w:rsidRDefault="000B2DB6">
            <w:r w:rsidRPr="00F74A76">
              <w:t>Singapore Technologies Engineering Ltd</w:t>
            </w:r>
            <w:r w:rsidR="00F713BD">
              <w:t>.</w:t>
            </w:r>
          </w:p>
        </w:tc>
        <w:tc>
          <w:tcPr>
            <w:tcW w:w="1030" w:type="pct"/>
            <w:noWrap/>
            <w:hideMark/>
          </w:tcPr>
          <w:p w:rsidR="00F74A76" w:rsidRPr="00F74A76" w:rsidRDefault="00F74A76">
            <w:r w:rsidRPr="00F74A76">
              <w:t>6043214</w:t>
            </w:r>
          </w:p>
        </w:tc>
        <w:tc>
          <w:tcPr>
            <w:tcW w:w="1165" w:type="pct"/>
            <w:noWrap/>
            <w:hideMark/>
          </w:tcPr>
          <w:p w:rsidR="00F74A76" w:rsidRPr="00F74A76" w:rsidRDefault="00F74A76">
            <w:r w:rsidRPr="00F74A76">
              <w:t>SG1F60858221</w:t>
            </w:r>
          </w:p>
        </w:tc>
      </w:tr>
      <w:tr w:rsidR="00F74A76" w:rsidRPr="00F74A76" w:rsidTr="009738BF">
        <w:trPr>
          <w:trHeight w:val="300"/>
        </w:trPr>
        <w:tc>
          <w:tcPr>
            <w:tcW w:w="2805" w:type="pct"/>
            <w:noWrap/>
            <w:hideMark/>
          </w:tcPr>
          <w:p w:rsidR="00F74A76" w:rsidRPr="00F74A76" w:rsidRDefault="000B2DB6">
            <w:r>
              <w:lastRenderedPageBreak/>
              <w:t>SJM</w:t>
            </w:r>
            <w:r w:rsidRPr="00F74A76">
              <w:t xml:space="preserve"> Holdings </w:t>
            </w:r>
            <w:r w:rsidR="008F6F6D">
              <w:t>Ltd.</w:t>
            </w:r>
          </w:p>
        </w:tc>
        <w:tc>
          <w:tcPr>
            <w:tcW w:w="1030" w:type="pct"/>
            <w:noWrap/>
            <w:hideMark/>
          </w:tcPr>
          <w:p w:rsidR="00F74A76" w:rsidRPr="00F74A76" w:rsidRDefault="00F74A76">
            <w:r w:rsidRPr="00F74A76">
              <w:t>B2NR3Y6</w:t>
            </w:r>
          </w:p>
        </w:tc>
        <w:tc>
          <w:tcPr>
            <w:tcW w:w="1165" w:type="pct"/>
            <w:noWrap/>
            <w:hideMark/>
          </w:tcPr>
          <w:p w:rsidR="00F74A76" w:rsidRPr="00F74A76" w:rsidRDefault="00F74A76">
            <w:r w:rsidRPr="00F74A76">
              <w:t>HK0880043028</w:t>
            </w:r>
          </w:p>
        </w:tc>
      </w:tr>
      <w:tr w:rsidR="00F74A76" w:rsidRPr="00F74A76" w:rsidTr="009738BF">
        <w:trPr>
          <w:trHeight w:val="300"/>
        </w:trPr>
        <w:tc>
          <w:tcPr>
            <w:tcW w:w="2805" w:type="pct"/>
            <w:noWrap/>
            <w:hideMark/>
          </w:tcPr>
          <w:p w:rsidR="00F74A76" w:rsidRPr="00F74A76" w:rsidRDefault="000B2DB6">
            <w:r w:rsidRPr="00F74A76">
              <w:t>Swedish Match Ab</w:t>
            </w:r>
          </w:p>
        </w:tc>
        <w:tc>
          <w:tcPr>
            <w:tcW w:w="1030" w:type="pct"/>
            <w:noWrap/>
            <w:hideMark/>
          </w:tcPr>
          <w:p w:rsidR="00F74A76" w:rsidRPr="00F74A76" w:rsidRDefault="00F74A76">
            <w:r w:rsidRPr="00F74A76">
              <w:t>5048566</w:t>
            </w:r>
          </w:p>
        </w:tc>
        <w:tc>
          <w:tcPr>
            <w:tcW w:w="1165" w:type="pct"/>
            <w:noWrap/>
            <w:hideMark/>
          </w:tcPr>
          <w:p w:rsidR="00F74A76" w:rsidRPr="00F74A76" w:rsidRDefault="00F74A76">
            <w:r w:rsidRPr="00F74A76">
              <w:t>SE0000310336</w:t>
            </w:r>
          </w:p>
        </w:tc>
      </w:tr>
      <w:tr w:rsidR="00F74A76" w:rsidRPr="00F74A76" w:rsidTr="009738BF">
        <w:trPr>
          <w:trHeight w:val="300"/>
        </w:trPr>
        <w:tc>
          <w:tcPr>
            <w:tcW w:w="2805" w:type="pct"/>
            <w:noWrap/>
            <w:hideMark/>
          </w:tcPr>
          <w:p w:rsidR="00F74A76" w:rsidRPr="00F74A76" w:rsidRDefault="000B2DB6">
            <w:r w:rsidRPr="00F74A76">
              <w:t xml:space="preserve">Tabcorp Holdings </w:t>
            </w:r>
            <w:r w:rsidR="008F6F6D">
              <w:t>Ltd.</w:t>
            </w:r>
          </w:p>
        </w:tc>
        <w:tc>
          <w:tcPr>
            <w:tcW w:w="1030" w:type="pct"/>
            <w:noWrap/>
            <w:hideMark/>
          </w:tcPr>
          <w:p w:rsidR="00F74A76" w:rsidRPr="00F74A76" w:rsidRDefault="00F74A76">
            <w:r w:rsidRPr="00F74A76">
              <w:t>6873262</w:t>
            </w:r>
          </w:p>
        </w:tc>
        <w:tc>
          <w:tcPr>
            <w:tcW w:w="1165" w:type="pct"/>
            <w:noWrap/>
            <w:hideMark/>
          </w:tcPr>
          <w:p w:rsidR="00F74A76" w:rsidRPr="00F74A76" w:rsidRDefault="00F74A76">
            <w:r w:rsidRPr="00F74A76">
              <w:t>AU000000TAH8</w:t>
            </w:r>
          </w:p>
        </w:tc>
      </w:tr>
      <w:tr w:rsidR="00F74A76" w:rsidRPr="00F74A76" w:rsidTr="009738BF">
        <w:trPr>
          <w:trHeight w:val="300"/>
        </w:trPr>
        <w:tc>
          <w:tcPr>
            <w:tcW w:w="2805" w:type="pct"/>
            <w:noWrap/>
            <w:hideMark/>
          </w:tcPr>
          <w:p w:rsidR="00F74A76" w:rsidRPr="00F74A76" w:rsidRDefault="000B2DB6">
            <w:r w:rsidRPr="00F74A76">
              <w:t xml:space="preserve">Tatts Group </w:t>
            </w:r>
            <w:r w:rsidR="008F6F6D">
              <w:t>Ltd.</w:t>
            </w:r>
          </w:p>
        </w:tc>
        <w:tc>
          <w:tcPr>
            <w:tcW w:w="1030" w:type="pct"/>
            <w:noWrap/>
            <w:hideMark/>
          </w:tcPr>
          <w:p w:rsidR="00F74A76" w:rsidRPr="00F74A76" w:rsidRDefault="00F74A76">
            <w:r w:rsidRPr="00F74A76">
              <w:t>B0CRCP7</w:t>
            </w:r>
          </w:p>
        </w:tc>
        <w:tc>
          <w:tcPr>
            <w:tcW w:w="1165" w:type="pct"/>
            <w:noWrap/>
            <w:hideMark/>
          </w:tcPr>
          <w:p w:rsidR="00F74A76" w:rsidRPr="00F74A76" w:rsidRDefault="00F74A76">
            <w:r w:rsidRPr="00F74A76">
              <w:t>AU000000TTS5</w:t>
            </w:r>
          </w:p>
        </w:tc>
      </w:tr>
      <w:tr w:rsidR="00F74A76" w:rsidRPr="00F74A76" w:rsidTr="009738BF">
        <w:trPr>
          <w:trHeight w:val="300"/>
        </w:trPr>
        <w:tc>
          <w:tcPr>
            <w:tcW w:w="2805" w:type="pct"/>
            <w:noWrap/>
            <w:hideMark/>
          </w:tcPr>
          <w:p w:rsidR="00F74A76" w:rsidRPr="00F74A76" w:rsidRDefault="000B2DB6">
            <w:r w:rsidRPr="00F74A76">
              <w:t>Thales S.A.</w:t>
            </w:r>
          </w:p>
        </w:tc>
        <w:tc>
          <w:tcPr>
            <w:tcW w:w="1030" w:type="pct"/>
            <w:noWrap/>
            <w:hideMark/>
          </w:tcPr>
          <w:p w:rsidR="00F74A76" w:rsidRPr="00F74A76" w:rsidRDefault="00F74A76">
            <w:r w:rsidRPr="00F74A76">
              <w:t>4162791</w:t>
            </w:r>
          </w:p>
        </w:tc>
        <w:tc>
          <w:tcPr>
            <w:tcW w:w="1165" w:type="pct"/>
            <w:noWrap/>
            <w:hideMark/>
          </w:tcPr>
          <w:p w:rsidR="00F74A76" w:rsidRPr="00F74A76" w:rsidRDefault="00F74A76">
            <w:r w:rsidRPr="00F74A76">
              <w:t>FR0000121329</w:t>
            </w:r>
          </w:p>
        </w:tc>
      </w:tr>
      <w:tr w:rsidR="00F74A76" w:rsidRPr="00F74A76" w:rsidTr="009738BF">
        <w:trPr>
          <w:trHeight w:val="300"/>
        </w:trPr>
        <w:tc>
          <w:tcPr>
            <w:tcW w:w="2805" w:type="pct"/>
            <w:noWrap/>
            <w:hideMark/>
          </w:tcPr>
          <w:p w:rsidR="00F74A76" w:rsidRPr="00F74A76" w:rsidRDefault="000B2DB6">
            <w:r w:rsidRPr="00F74A76">
              <w:t xml:space="preserve">Treasury Wine Estates </w:t>
            </w:r>
            <w:r w:rsidR="008F6F6D">
              <w:t>Ltd.</w:t>
            </w:r>
          </w:p>
        </w:tc>
        <w:tc>
          <w:tcPr>
            <w:tcW w:w="1030" w:type="pct"/>
            <w:noWrap/>
            <w:hideMark/>
          </w:tcPr>
          <w:p w:rsidR="00F74A76" w:rsidRPr="00F74A76" w:rsidRDefault="00F74A76">
            <w:r w:rsidRPr="00F74A76">
              <w:t>B61JC67</w:t>
            </w:r>
          </w:p>
        </w:tc>
        <w:tc>
          <w:tcPr>
            <w:tcW w:w="1165" w:type="pct"/>
            <w:noWrap/>
            <w:hideMark/>
          </w:tcPr>
          <w:p w:rsidR="00F74A76" w:rsidRPr="00F74A76" w:rsidRDefault="00F74A76">
            <w:r w:rsidRPr="00F74A76">
              <w:t>AU000000TWE9</w:t>
            </w:r>
          </w:p>
        </w:tc>
      </w:tr>
      <w:tr w:rsidR="00F74A76" w:rsidRPr="00F74A76" w:rsidTr="009738BF">
        <w:trPr>
          <w:trHeight w:val="300"/>
        </w:trPr>
        <w:tc>
          <w:tcPr>
            <w:tcW w:w="2805" w:type="pct"/>
            <w:noWrap/>
            <w:hideMark/>
          </w:tcPr>
          <w:p w:rsidR="00F74A76" w:rsidRPr="00F74A76" w:rsidRDefault="00F713BD">
            <w:r>
              <w:t>William Hill PLC</w:t>
            </w:r>
          </w:p>
        </w:tc>
        <w:tc>
          <w:tcPr>
            <w:tcW w:w="1030" w:type="pct"/>
            <w:noWrap/>
            <w:hideMark/>
          </w:tcPr>
          <w:p w:rsidR="00F74A76" w:rsidRPr="00F74A76" w:rsidRDefault="00F74A76">
            <w:r w:rsidRPr="00F74A76">
              <w:t>3169889</w:t>
            </w:r>
          </w:p>
        </w:tc>
        <w:tc>
          <w:tcPr>
            <w:tcW w:w="1165" w:type="pct"/>
            <w:noWrap/>
            <w:hideMark/>
          </w:tcPr>
          <w:p w:rsidR="00F74A76" w:rsidRPr="00F74A76" w:rsidRDefault="00F74A76">
            <w:r w:rsidRPr="00F74A76">
              <w:t>GB0031698896</w:t>
            </w:r>
          </w:p>
        </w:tc>
      </w:tr>
      <w:tr w:rsidR="00F74A76" w:rsidRPr="00F74A76" w:rsidTr="009738BF">
        <w:trPr>
          <w:trHeight w:val="300"/>
        </w:trPr>
        <w:tc>
          <w:tcPr>
            <w:tcW w:w="2805" w:type="pct"/>
            <w:noWrap/>
            <w:hideMark/>
          </w:tcPr>
          <w:p w:rsidR="00F74A76" w:rsidRPr="00F74A76" w:rsidRDefault="000B2DB6">
            <w:r w:rsidRPr="00F74A76">
              <w:t>Woolworths Ltd</w:t>
            </w:r>
            <w:r w:rsidR="00F713BD">
              <w:t>.</w:t>
            </w:r>
          </w:p>
        </w:tc>
        <w:tc>
          <w:tcPr>
            <w:tcW w:w="1030" w:type="pct"/>
            <w:noWrap/>
            <w:hideMark/>
          </w:tcPr>
          <w:p w:rsidR="00F74A76" w:rsidRPr="00F74A76" w:rsidRDefault="00F74A76">
            <w:r w:rsidRPr="00F74A76">
              <w:t>6981239</w:t>
            </w:r>
          </w:p>
        </w:tc>
        <w:tc>
          <w:tcPr>
            <w:tcW w:w="1165" w:type="pct"/>
            <w:noWrap/>
            <w:hideMark/>
          </w:tcPr>
          <w:p w:rsidR="00F74A76" w:rsidRPr="00F74A76" w:rsidRDefault="00F74A76">
            <w:r w:rsidRPr="00F74A76">
              <w:t>AU000000WOW2</w:t>
            </w:r>
          </w:p>
        </w:tc>
      </w:tr>
      <w:tr w:rsidR="00F74A76" w:rsidRPr="00F74A76" w:rsidTr="009738BF">
        <w:trPr>
          <w:trHeight w:val="300"/>
        </w:trPr>
        <w:tc>
          <w:tcPr>
            <w:tcW w:w="2805" w:type="pct"/>
            <w:noWrap/>
            <w:hideMark/>
          </w:tcPr>
          <w:p w:rsidR="00F74A76" w:rsidRPr="00F74A76" w:rsidRDefault="00F713BD">
            <w:r>
              <w:t>Wynn Macau</w:t>
            </w:r>
            <w:r w:rsidR="000B2DB6" w:rsidRPr="00F74A76">
              <w:t xml:space="preserve"> </w:t>
            </w:r>
            <w:r w:rsidR="008F6F6D">
              <w:t>Ltd.</w:t>
            </w:r>
          </w:p>
        </w:tc>
        <w:tc>
          <w:tcPr>
            <w:tcW w:w="1030" w:type="pct"/>
            <w:noWrap/>
            <w:hideMark/>
          </w:tcPr>
          <w:p w:rsidR="00F74A76" w:rsidRPr="00F74A76" w:rsidRDefault="00F74A76">
            <w:r w:rsidRPr="00F74A76">
              <w:t>B4JSTL6</w:t>
            </w:r>
          </w:p>
        </w:tc>
        <w:tc>
          <w:tcPr>
            <w:tcW w:w="1165" w:type="pct"/>
            <w:noWrap/>
            <w:hideMark/>
          </w:tcPr>
          <w:p w:rsidR="00F74A76" w:rsidRPr="00F74A76" w:rsidRDefault="00F74A76">
            <w:r w:rsidRPr="00F74A76">
              <w:t>KYG981491007</w:t>
            </w:r>
          </w:p>
        </w:tc>
      </w:tr>
      <w:tr w:rsidR="00F74A76" w:rsidRPr="00F74A76" w:rsidTr="009738BF">
        <w:trPr>
          <w:trHeight w:val="300"/>
        </w:trPr>
        <w:tc>
          <w:tcPr>
            <w:tcW w:w="2805" w:type="pct"/>
            <w:noWrap/>
            <w:hideMark/>
          </w:tcPr>
          <w:p w:rsidR="00F74A76" w:rsidRPr="00F74A76" w:rsidRDefault="00F74A76"/>
        </w:tc>
        <w:tc>
          <w:tcPr>
            <w:tcW w:w="1030" w:type="pct"/>
            <w:noWrap/>
            <w:hideMark/>
          </w:tcPr>
          <w:p w:rsidR="00F74A76" w:rsidRPr="00F74A76" w:rsidRDefault="00F74A76"/>
        </w:tc>
        <w:tc>
          <w:tcPr>
            <w:tcW w:w="1165" w:type="pct"/>
            <w:noWrap/>
            <w:hideMark/>
          </w:tcPr>
          <w:p w:rsidR="00F74A76" w:rsidRPr="00F74A76" w:rsidRDefault="00F74A76"/>
        </w:tc>
      </w:tr>
    </w:tbl>
    <w:p w:rsidR="00901B72" w:rsidRDefault="00901B72"/>
    <w:sectPr w:rsidR="00901B72" w:rsidSect="009738B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76"/>
    <w:rsid w:val="000B2DB6"/>
    <w:rsid w:val="001171DA"/>
    <w:rsid w:val="004C58EC"/>
    <w:rsid w:val="006A26C7"/>
    <w:rsid w:val="008F6F6D"/>
    <w:rsid w:val="00901B72"/>
    <w:rsid w:val="009738BF"/>
    <w:rsid w:val="00C568F8"/>
    <w:rsid w:val="00F713BD"/>
    <w:rsid w:val="00F7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7928">
      <w:bodyDiv w:val="1"/>
      <w:marLeft w:val="0"/>
      <w:marRight w:val="0"/>
      <w:marTop w:val="0"/>
      <w:marBottom w:val="0"/>
      <w:divBdr>
        <w:top w:val="none" w:sz="0" w:space="0" w:color="auto"/>
        <w:left w:val="none" w:sz="0" w:space="0" w:color="auto"/>
        <w:bottom w:val="none" w:sz="0" w:space="0" w:color="auto"/>
        <w:right w:val="none" w:sz="0" w:space="0" w:color="auto"/>
      </w:divBdr>
    </w:div>
    <w:div w:id="963270138">
      <w:bodyDiv w:val="1"/>
      <w:marLeft w:val="0"/>
      <w:marRight w:val="0"/>
      <w:marTop w:val="0"/>
      <w:marBottom w:val="0"/>
      <w:divBdr>
        <w:top w:val="none" w:sz="0" w:space="0" w:color="auto"/>
        <w:left w:val="none" w:sz="0" w:space="0" w:color="auto"/>
        <w:bottom w:val="none" w:sz="0" w:space="0" w:color="auto"/>
        <w:right w:val="none" w:sz="0" w:space="0" w:color="auto"/>
      </w:divBdr>
    </w:div>
    <w:div w:id="9933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Dave</dc:creator>
  <cp:lastModifiedBy>ELLISON, Danny</cp:lastModifiedBy>
  <cp:revision>2</cp:revision>
  <cp:lastPrinted>2016-04-06T15:26:00Z</cp:lastPrinted>
  <dcterms:created xsi:type="dcterms:W3CDTF">2016-04-21T19:56:00Z</dcterms:created>
  <dcterms:modified xsi:type="dcterms:W3CDTF">2016-04-21T19:56:00Z</dcterms:modified>
</cp:coreProperties>
</file>